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59" w:rsidRPr="009F0D59" w:rsidRDefault="009F0D59" w:rsidP="009F0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</w:t>
      </w:r>
    </w:p>
    <w:p w:rsidR="009F0D59" w:rsidRPr="009F0D59" w:rsidRDefault="009F0D59" w:rsidP="009F0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WYDATKOWANYCH ŚRODKACH FINANSOWYCH</w:t>
      </w:r>
    </w:p>
    <w:p w:rsidR="009F0D59" w:rsidRPr="009F0D59" w:rsidRDefault="009F0D59" w:rsidP="009F0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WARSZTATU TERAPII ZAJĘCIOWEJ W Połańcu</w:t>
      </w:r>
    </w:p>
    <w:p w:rsidR="009F0D59" w:rsidRPr="009F0D59" w:rsidRDefault="009F0D59" w:rsidP="009F0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ROK 2012</w:t>
      </w:r>
    </w:p>
    <w:p w:rsidR="009F0D59" w:rsidRPr="009F0D59" w:rsidRDefault="009F0D59" w:rsidP="009F0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Działalność merytoryczna, sytuacja kadrowa i majątek jednostki</w:t>
      </w: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jednostki określone zostały w Rozporządzeniu Ministra Gospodarki, Pracy i Polityki Społecznej z dnia 25 marca 2004r. w sprawie warsztatów terapii zajęciowej oraz Statucie stanowiącym załącznik do Uchwały Nr XLVII/274/10 z dnia 28 stycznia 2010 roku.</w:t>
      </w: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Warsztatu Terapii Zajęciowej w Połańcu  uczęszczało 46 osób niepełnosprawnych w ciągu całego roku 2012.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Stopień niepełnosprawności wg orzeczenia:</w:t>
      </w:r>
    </w:p>
    <w:p w:rsidR="009F0D59" w:rsidRPr="009F0D59" w:rsidRDefault="009F0D59" w:rsidP="009F0D59">
      <w:pPr>
        <w:numPr>
          <w:ilvl w:val="0"/>
          <w:numId w:val="1"/>
        </w:num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znaczny stopień niepełnosprawności – 29 osób,</w:t>
      </w:r>
    </w:p>
    <w:p w:rsidR="009F0D59" w:rsidRPr="009F0D59" w:rsidRDefault="009F0D59" w:rsidP="009F0D59">
      <w:pPr>
        <w:numPr>
          <w:ilvl w:val="0"/>
          <w:numId w:val="1"/>
        </w:num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umiarkowany stopień niepełnosprawności – 17 osoby,</w:t>
      </w:r>
    </w:p>
    <w:p w:rsidR="009F0D59" w:rsidRPr="009F0D59" w:rsidRDefault="009F0D59" w:rsidP="009F0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 – 15 osób ( 7 z umiarkowanym stopniem niepełnosprawności i 8 ze znacznym stopniem niepełnosprawności).</w:t>
      </w: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mężczyźni – 31 osób ( 10 z umiarkowanym stopniem niepełnosprawności i 21 ze znacznym stopniem niepełnosprawności).</w:t>
      </w: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38775" cy="2921635"/>
            <wp:effectExtent l="0" t="0" r="0" b="0"/>
            <wp:docPr id="6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Wg. Wieku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Od 16 - 20 lat – 2 kobiety, 1 mężczyzna</w:t>
      </w: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21 – 30    -  6 kobiet, 17 mężczyzn</w:t>
      </w: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31 – 40    -  6 kobiet,  8 mężczyzn</w:t>
      </w: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41 – 50    -  4 mężczyzn</w:t>
      </w: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51 – 60    -  1 kobieta, 1 mężczyzna </w:t>
      </w:r>
    </w:p>
    <w:p w:rsidR="009F0D59" w:rsidRPr="009F0D59" w:rsidRDefault="009F0D59" w:rsidP="009F0D59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lastRenderedPageBreak/>
        <w:drawing>
          <wp:inline distT="0" distB="0" distL="0" distR="0">
            <wp:extent cx="5534025" cy="2588895"/>
            <wp:effectExtent l="0" t="0" r="0" b="0"/>
            <wp:docPr id="5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 Terapii Zajęciowej (WTZ) realizował w 2012r. założenia programowe z zakresu rehabilitacji społecznej i zawodowej dla 45 osób niepełnosprawnych ( w miesiącu kwietniu nastąpiła zmiana – osoba z gminy Rytwiany uczęszczała do 15 kwietnia a na jej miejsce z dniem 16 kwietnia rozpoczęła uczestnictwo z gminy Łubnice):</w:t>
      </w:r>
    </w:p>
    <w:p w:rsidR="009F0D59" w:rsidRPr="009F0D59" w:rsidRDefault="009F0D59" w:rsidP="009F0D59">
      <w:pPr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Gmina Połaniec      -27 osób: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Połaniec                20 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Zrębin                     2 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Kamieniec               1 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Wymysłów              1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Zdzieci Stare.           1 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Maśnik                    1 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Łęg                         1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2. Miasto Staszów        - 2 osoby</w:t>
      </w: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Staszów        -  2</w:t>
      </w:r>
    </w:p>
    <w:p w:rsidR="009F0D59" w:rsidRPr="009F0D59" w:rsidRDefault="009F0D59" w:rsidP="009F0D59">
      <w:pPr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Gmina Łubnice       - 8 osób:</w:t>
      </w: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Grabowa                 1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Beszowa                 3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Słupiec                   2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Budziska                 2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Gmina Rytwiany     - 7 osób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Rytwiany                1 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Strzegomek             1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Szczeka                  2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Ruda                      1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Niedziałki               2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Gmin Osiek     -       1 osoba</w:t>
      </w:r>
    </w:p>
    <w:p w:rsidR="009F0D59" w:rsidRPr="009F0D59" w:rsidRDefault="009F0D59" w:rsidP="009F0D5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Szwagrów               1</w:t>
      </w: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F0D59" w:rsidRPr="009F0D59" w:rsidRDefault="009F0D59" w:rsidP="009F0D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Pacanów  -  1 osoba                                                                                                     - - Zborówek           1</w:t>
      </w:r>
    </w:p>
    <w:p w:rsidR="009F0D59" w:rsidRPr="009F0D59" w:rsidRDefault="009F0D59" w:rsidP="009F0D59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84875" cy="2458085"/>
            <wp:effectExtent l="0" t="0" r="0" b="0"/>
            <wp:docPr id="4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9450" cy="2588895"/>
            <wp:effectExtent l="0" t="0" r="0" b="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Warsztatu dowożeni są dwoma samochodami marki Ford Transit – 9 osobowym i 15 osobowym. Na zajęcia warsztatowe 9 osób dochodzi samodzielnie, natomiast 3 osoby dojeżdża komunikacją BUS na trasie Staszów – Sichów – Połaniec.</w:t>
      </w: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Poziom frekwencji uczestników WTZ w poszczególnych miesiącach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Styczeń                              87,41%    liczba uczestników           - 45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Luty                                   72,91%                                             - 45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Marzec                               84,42%                                             - 45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Kwiecień                            83,22%                                             - 45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                                     88,69%                                             - 45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Czerwiec                            89,78%                                             - 45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Lipiec –sierpień                  84,40%                                             - 45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Wrzesień                             91,78%                                             - 45                                Październik                         88,29%                                             - 45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Listopad                              89,78%                                             - 45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Grudzień                             91,49%                                             - 45</w:t>
      </w:r>
    </w:p>
    <w:p w:rsidR="009F0D59" w:rsidRPr="009F0D59" w:rsidRDefault="009F0D59" w:rsidP="009F0D59">
      <w:pPr>
        <w:spacing w:after="0" w:line="240" w:lineRule="auto"/>
        <w:ind w:left="566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84875" cy="2470150"/>
            <wp:effectExtent l="0" t="0" r="0" b="0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0D59" w:rsidRPr="009F0D59" w:rsidRDefault="009F0D59" w:rsidP="009F0D5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Najczęstszą przyczyną nieobecności są stany chorobowe występujące u niektórych uczestników. Na drugim miejscu wśród przyczyn nieobecności wymienić należy pomoc w gospodarstwie domowym (szczególnie w okresie nasilonych prac polowych).</w:t>
      </w:r>
    </w:p>
    <w:p w:rsidR="009F0D59" w:rsidRPr="009F0D59" w:rsidRDefault="009F0D59" w:rsidP="009F0D5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 Terapii Zajęciowej w Połańcu realizował swoje zadania statutowe min. na podstawie indywidualnych  programów terapeutycznych (roczne) i programów miesięcznych  dla poszczególnych pracowni i zespołów, w ramach terapii zajęciowej, psychoterapii, fizjoterapii. Zajęcia dla 45 uczestników WTZ prowadzone były w 5 osobowych grupach w 8 pracowniach, gdzie realizowano tematykę bezpośrednio związaną z daną pracownią w ramach treningów:</w:t>
      </w: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1)trening umiejętności życia codziennego i prowadzenia gospodarstwa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domowego:                                                                                    </w:t>
      </w:r>
      <w:r w:rsidRPr="009F0D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</w:t>
      </w: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-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pracownia codziennych czynności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                                               </w:t>
      </w:r>
    </w:p>
    <w:p w:rsidR="009F0D59" w:rsidRPr="009F0D59" w:rsidRDefault="009F0D59" w:rsidP="009F0D59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1.Trening kulinarny-przygotowania prostych i złożonych posiłków  </w:t>
      </w:r>
    </w:p>
    <w:p w:rsidR="009F0D59" w:rsidRPr="009F0D59" w:rsidRDefault="009F0D59" w:rsidP="009F0D59">
      <w:pPr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2.Planowanie prac </w:t>
      </w:r>
    </w:p>
    <w:p w:rsidR="009F0D59" w:rsidRPr="009F0D59" w:rsidRDefault="009F0D59" w:rsidP="009F0D59">
      <w:pPr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3.Zajęcia z zakresu BHP</w:t>
      </w:r>
    </w:p>
    <w:p w:rsidR="009F0D59" w:rsidRPr="009F0D59" w:rsidRDefault="009F0D59" w:rsidP="009F0D59">
      <w:pPr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4.Zajęcia porządkowe w tym nauka prania, sprzątania, prasowania </w:t>
      </w:r>
    </w:p>
    <w:p w:rsidR="009F0D59" w:rsidRPr="009F0D59" w:rsidRDefault="009F0D59" w:rsidP="009F0D59">
      <w:pPr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5.Zajęcia z zakresu nauki obsługi AGD </w:t>
      </w:r>
    </w:p>
    <w:p w:rsidR="009F0D59" w:rsidRPr="009F0D59" w:rsidRDefault="009F0D59" w:rsidP="009F0D59">
      <w:pPr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6.Nauka gotowania wg przepisu ( nauka uwarunkowana możliwościami uczestnika</w:t>
      </w:r>
    </w:p>
    <w:p w:rsidR="009F0D59" w:rsidRPr="009F0D59" w:rsidRDefault="009F0D59" w:rsidP="009F0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7.Planowanie i wydatkowanie środków finansowych na tzw. trening ekonomiczny</w:t>
      </w:r>
    </w:p>
    <w:p w:rsidR="009F0D59" w:rsidRPr="009F0D59" w:rsidRDefault="009F0D59" w:rsidP="009F0D59">
      <w:pPr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8.Przygotowanie posiłku(śniadanie),parzenie kawy, herbaty</w:t>
      </w:r>
    </w:p>
    <w:p w:rsidR="009F0D59" w:rsidRPr="009F0D59" w:rsidRDefault="009F0D59" w:rsidP="009F0D59">
      <w:pPr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2)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trening umiejętności praktycznych i zawodowych nabywanych przez uczestników w poszczególnych pracowniach:</w:t>
      </w:r>
    </w:p>
    <w:p w:rsidR="009F0D59" w:rsidRPr="009F0D59" w:rsidRDefault="009F0D59" w:rsidP="009F0D59">
      <w:pPr>
        <w:tabs>
          <w:tab w:val="num" w:pos="643"/>
        </w:tabs>
        <w:spacing w:after="0" w:line="240" w:lineRule="auto"/>
        <w:ind w:left="643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-pracownia rękodzielnictwa np.: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prac metodami: oklejanie kartonu tkaniną –zszywanie, przyszywanie aplikacji, szycie ręczne i maszynowe podstawowymi ściegami, ,  malowanie – wycinanie, , łączenie technik, ozdabianie prac np. cekinami, haftowanie, szydełkowanie, praca z włóczką: -wykonanie pomponów z włóczki, itp. Wykonywanie przedmiotów z wikliny papierowej (choinki, pudełka, podstawki, wianuszki). Wiązanie sznurka, wstążek.  </w:t>
      </w:r>
    </w:p>
    <w:p w:rsidR="009F0D59" w:rsidRPr="009F0D59" w:rsidRDefault="009F0D59" w:rsidP="009F0D59">
      <w:pPr>
        <w:spacing w:after="0" w:line="240" w:lineRule="auto"/>
        <w:ind w:left="643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ind w:left="643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ind w:left="643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tabs>
          <w:tab w:val="num" w:pos="643"/>
        </w:tabs>
        <w:spacing w:after="0" w:line="240" w:lineRule="auto"/>
        <w:ind w:left="643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-pracownia stolarska: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się z narzędziami stolarskimi ich przeznaczeniem, posługiwania się oraz używania i zastosowania (wyrzynarka ręczna i stołowa, wiertarka , wkrętaka , zestaw modelarsko-grawerski),praca narzędziami ręcznymi(młotek, piłka ręczna, pilniki), Praca ze sklejką,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pleksą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, tekturą oraz drzewem (deska, pnie, konary, gałęzie). Wykonywanie prac z wikliny. Oklejanie przedmiotów korą, korkiem itp. Wykonywanie prac remontowych, naprawczych na terenie warsztatu. Wykonanie i montowanie mebli biurowych i ogrodowych.</w:t>
      </w:r>
    </w:p>
    <w:p w:rsidR="009F0D59" w:rsidRPr="009F0D59" w:rsidRDefault="009F0D59" w:rsidP="009F0D59">
      <w:pPr>
        <w:tabs>
          <w:tab w:val="num" w:pos="643"/>
        </w:tabs>
        <w:spacing w:after="0" w:line="240" w:lineRule="auto"/>
        <w:ind w:left="643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Pracownia komputerowo – fotograficzna i multimedialna: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komputerem(przepisywanie tekstów),odwzorowywanie, pisanie ze słuchu. Nuka obsługiwania się aparatem fotograficznym, kamerą. Obróbka zdjęć i filmów – zgrywanie z aparatu i kamery  na dysk  komputera. Odtwarzanie za pomocą projektora.  Kształcenie umiejętności posługiwania się sprzętem: drukarka, kserokopiarka, gilotyna, laminator. Nauka korzystania z zasobów Internetu – wyszukiwanie informacji na potrzeby pracowni.</w:t>
      </w:r>
    </w:p>
    <w:p w:rsidR="009F0D59" w:rsidRPr="009F0D59" w:rsidRDefault="009F0D59" w:rsidP="009F0D59">
      <w:pPr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Trening z zakresu </w:t>
      </w:r>
      <w:proofErr w:type="spellStart"/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arteterapii</w:t>
      </w:r>
      <w:proofErr w:type="spellEnd"/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-(pobudzanie twórczości plastycznej, muzycznej, teatralnej odkrywanie i praca nad rozwojem uzdolnień plastycznych, muzycznych i innych.</w:t>
      </w:r>
    </w:p>
    <w:p w:rsidR="009F0D59" w:rsidRPr="009F0D59" w:rsidRDefault="009F0D59" w:rsidP="009F0D59">
      <w:pPr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tabs>
          <w:tab w:val="num" w:pos="643"/>
        </w:tabs>
        <w:spacing w:after="0" w:line="240" w:lineRule="auto"/>
        <w:ind w:left="643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Pracownia muzyczna – Nauka piosenek w oparciu o poznany repertuar muzyczny. Zajęcia karaoke z wykorzystaniem płyt – nauka prawidłowego posługiwania się mikrofonem i w miarę możliwości śpiewanie wyświetlanego tekstu. Gra na prostych instrumentach. Nauka kroków tanecznych. Prowadzenie zajęć choreoterapii – terapia tańcem. Przygotowywanie i branie udziału w przedstawieniach i przeglądach artystycznych.</w:t>
      </w:r>
    </w:p>
    <w:p w:rsidR="009F0D59" w:rsidRPr="009F0D59" w:rsidRDefault="009F0D59" w:rsidP="009F0D59">
      <w:pPr>
        <w:tabs>
          <w:tab w:val="num" w:pos="643"/>
        </w:tabs>
        <w:spacing w:after="0" w:line="240" w:lineRule="auto"/>
        <w:ind w:left="643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Pracownia plastyczna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:papieroplastyka, orgiami ,malowanie (kredkami, węglem , mazakami, farbami plakatowymi, akwarelą, olejnymi) wykonywanie odlewów gipsowych, , witraże, obrazki wykonane techniką kulek z bibuły ,dekoracje z siana, słomy, obrazki wykonane techniką kulek z plasteliny ,prace wykonane przy użyciu makaronu, praca ze sznurkiem sizalowym itp. Prace metodą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decoupage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(jaja wielkanocne,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bąbki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choinkowe, przedmioty z drewna i tektury, doniczki itp.) Wykonywanie różnych przedmiotów z masy papierowej, modeliny. Tworzenie obrazów i drobnych elementów metodą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qulingu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wykonanie masy solnej, pieczenie( w piekarniku pieca elektrycznego),malowanie itp. filcowanie igłami(wykonywanie różnorodnych ozdób, biżuterii oraz obrazów) itp. praca z włóczką: -wykonanie pomponów z włóczki.</w:t>
      </w:r>
    </w:p>
    <w:p w:rsidR="009F0D59" w:rsidRPr="009F0D59" w:rsidRDefault="009F0D59" w:rsidP="009F0D59">
      <w:pPr>
        <w:tabs>
          <w:tab w:val="num" w:pos="643"/>
        </w:tabs>
        <w:spacing w:after="0" w:line="240" w:lineRule="auto"/>
        <w:ind w:left="643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Społeczno-pedagogiczna – Obsadzanie ról do różnych spektakli. Ćwiczenia nad dykcją, ruchem oraz śmiałością uczestników a tym samym pobudzanie pamięci.</w:t>
      </w:r>
    </w:p>
    <w:p w:rsidR="009F0D59" w:rsidRPr="009F0D59" w:rsidRDefault="009F0D59" w:rsidP="009F0D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powyższe czynności były pokazywane przez instruktorów terapii zajęciowej, a następnie wykonywane przez uczestników pod nadzorem  w ramach obserwacji umiejętności zawodowych.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Ponadto dodatkowo prowadzono zajęcia :</w:t>
      </w: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zakresu nabywania umiejętności interpersonalnych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tzw. Załatwianie spraw w urzędach i instytucjach publicznych (Bank, Opieka Społeczna, Poczta, Biblioteka,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CKiSz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ramach pracowni 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społeczno-pedagogicznej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Wspólnego spędzania czasu (wspólne śniadania, degustacja potraw przygotowanych przez uczestników w prac. 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gospodarstwa domowego,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wspólne świętowanie urodzin uczestników. </w:t>
      </w: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-pobudzania i rozwijania procesów psychoruchowych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(gry, zabawy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-usprawniające, rozrywki intelektualne, ścieżka dydaktyczna, ćwiczenia liczenia, podpisu, czytania i pisania w ramach zajęć w pracowni </w:t>
      </w:r>
      <w:proofErr w:type="spellStart"/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społeczno</w:t>
      </w:r>
      <w:proofErr w:type="spellEnd"/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pedagogicznej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z zakresu zaradności osobistej i samodzielności w wykonywaniu czynności dnia codziennego 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wszystkie pracownie..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Rehabilitacja ruchowa i fizjoterapia 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dzieleni są na grupy ćwiczebne 5 osobowe, ćwiczą codziennie.                                       W skład rehabilitacji w sali fizjoterapii wchodzą zajęcia: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oddechowe wykonywane na bieżąco, każdego dnia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na  przyrządach  :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DRABINKA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BIEŻNIA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ATLAS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ŁAWECZKA SKOŚN 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ROWER STACJONARNY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Ćwiczenia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-usprawniające w pracowni i na świeżym powietrzu.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piłki nożnej i lekkoatletyki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na Basenie, nauka pływania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Bowlingi – ćwiczenia w Kręgielni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CKiSz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0D59" w:rsidRPr="009F0D59" w:rsidRDefault="009F0D59" w:rsidP="009F0D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 w tenisa stołowego </w:t>
      </w:r>
    </w:p>
    <w:p w:rsidR="009F0D59" w:rsidRPr="009F0D59" w:rsidRDefault="009F0D59" w:rsidP="009F0D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Zajęcia z psychologiem –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 spotkania, grupowe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objęcie opieką uczestników mających trudności w adaptacji do życia warsztatowego,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objęcie diagnozą psychologiczną i terapią uczestników z dysfunkcjami rozwojowymi (zaburzenia emocjonalne, zachowania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opozycyjno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buntownicze, nadpobudliwość psychoruchowa i inne)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przeprowadzenie badań w celu oceny poziomu percepcji wzrokowej oraz słuchowej i wiążącej się z nią dojrzałości życiowej - diagnoza zaburzeń motorycznych , wg potrzeb wykonanie diagnozy osobowości, ogólnego rozwoju psychomotorycznego czy możliwości intelektualnych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organizacja zajęć terapeutycznych, grupowych np.  służących stymulacji rozwoju emocjonalnego, społecznego i poznawczego (np. gry i zabawy wspierające spokój i koncentrację, wzmacniające samoocenę, zmniejszające nadmierną pobudliwość, budujące pewność siebie, mające na celu podniesienie odporności na ekspozycję społeczną, uczące nazywania emocji i sposobów ich wyrażania w akceptowany sposób, orientacji w schemacie ciała i przestrzeni, kultury współżycia, zdolności współdziałania, utrwalające pojęcia i wiedzę ogólną, usprawniające koordynację wzrokowo-ruchową)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działania profilaktyczne: profilaktyka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agresywnych, - rozmowy indywidualne,       - prowadzenie rozmów z rodzicami i opiekunami – pomoc w rozwiązywaniu problemów. </w:t>
      </w:r>
    </w:p>
    <w:p w:rsidR="009F0D59" w:rsidRPr="009F0D59" w:rsidRDefault="009F0D59" w:rsidP="009F0D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pomocy w rozwiązywaniu problemów i trudności prowadzone były spotkania z opiekunami naszych podopiecznych w warsztacie jak i wizyty domowe – kierownika, pracownika socjalnego a w razie potrzeby i  psychologa.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Ocena postępów uczestnika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oceny rocznej rehabilitacji społecznej wynika że w większości uczestnicy otrzymali oceny dobre i zadawalające natomiast w rehabilitacji zawodowej oceny pomiędzy dostateczną, zadawalającą a dobrą. W niektórych przypadkach zdarzają się oceny słabe , wynika to z warunków fizycznych i umysłowych. Jedna osoba nie była objęta oceną roczną, ponieważ uczęszczała na zajęcia od połowy kwietnia. 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Realizacja zadań dot. uczestnictwa w życiu społeczności WTZ i integracji ze środowiskiem lokalnym i ponadlokalnym -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organizowanych spotkaniach, zajęciach, imprezach, uroczystościach, wyjazdach i wycieczkach:</w:t>
      </w: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Styczeń</w:t>
      </w: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 Zgłoszenie do Konkursu Plastycznego „20 Lat Państwowej Straży Pożarnej” – jak nas widzą tak nas malują…Wybrano 5 prac, z których 3 prace wybrane przez Burmistrza Miasta i Gminy Połaniec wysłane zostały do organizatora konkursu: Komenda PSP</w:t>
      </w:r>
    </w:p>
    <w:p w:rsidR="009F0D59" w:rsidRPr="009F0D59" w:rsidRDefault="009F0D59" w:rsidP="009F0D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14.02. – Zabawa Walentynkowa w WTZ Połaniec,                                                                             16.02. – Zabawa Karnawałowa zorganizowana przez WTZ – Restauracja Dersław,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12.03. – Miting Pływacki zorganizowany przez Miejsko-Gminne LZS dla uczestników WTZ,           20.03. – Topienie Marzanny – prom Winnica                                                                                         20.03 – Odwiedziny Policjanta – informacje o ruchu i bezpieczeństwie na przejściu dla pieszych oraz poruszanie i zachowaniu się w miejscach publicznych.                                                                   27.03. – Giełda Wielkanocna w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Połańcu                                                                             28.03. – Giełda Wielkanocna – Starostwo Powiatowe w Staszowie                                                                            -             wyjście uczestników na Przegląd Bajek w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CKiSz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Połańcu                                              29.03.  – Giełda Wielkanocna w Powiatowym  Szpitalu w Staszowie 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Kwiecień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-04.04. – Śniadanie Wielkanocne w WTZ                                                                                                 -04.04. – Rozstrzygnięcie konkursu – Straż Pożarna – wręczenie nagród dla naszych podopiecznych    przez W-ce Starostę Powiatu Staszowskiego i Burmistrza Miasta i Gminy Połaniec                                                                                                                                 12.04 – Szansa Bowling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Cup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udział w III Wojewódzkim Turnieju  Warsztatów Terapii Zajęciowej w Kręgle pod patronatem Posła na Sejm RP Zbigniewa Pacelta. Organizatorem było Stowarzyszenie na rzecz Warsztatu Terapii Zajęciowej „Szansa” w Ostrowcu Świętokrzyskim. Nasz drużyna zajęła I miejsce, w konkurencji indywidualnej I miejsce i w konkurencji duetów terapeuta-uczestnik I miejsce. Cała drużyna wystąpiła w strojach ufundowanych przez Burmistrz Miasta i Gminy Połaniec.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13.05. – Dni Połańca „Jarmark Połaniecki” – wystawa prac uczestników WTZ                   24.05 – I Spartakiada Osób Niepełnosprawnych na boisku Publicznego Gimnazjum w Połańcu – udział w niej wzięły 3 drużyny: Środowiskowy Dom Samopomocy w Staszowie, Ośrodek Rehabilitacyjno-Edukacyjno-Wychowawczy ze Staszowa i Warsztat Terapii Zajęciowej z Połańca. W 10 dyscyplinach zaprezentowało się łącznie 69 niepełnosprawnych sportowców z powiatu staszowskiego .Organizatorem i głównym fundatorem nagród był Burmistrz Miasta i Gminy Połaniec oraz Starosta Powiatu Staszowskiego. W przygotowanie Spartakiady włączyli się również pracownicy Ośrodka Sportu i Rekreacji, Warsztatu Terapii Zajęciowej, placówek oświatowych z Połańca.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 nagrodę za organizację I Spartakiady Poseł na Sejm RP Pan Jan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Cedzyński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ufundował naszym uczestnikom kamerę oraz Poseł do Parlamentu Europejskiego Pan Czesław Siekierski – wieżę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HiFi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                                                                                                26.05 – V Piknik Ekologiczny Powiatu Staszowskiego na muszli koncertowej w Połańcu – Występy artystyczne  oraz wystawa prac uczestników. Tę ekologiczną imprezę, zorganizowało </w:t>
      </w: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Starostwo Powiatowe w Staszowie, Miasto i Gmina Połaniec, </w:t>
      </w:r>
      <w:proofErr w:type="spellStart"/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Ekopol</w:t>
      </w:r>
      <w:proofErr w:type="spellEnd"/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-ż </w:t>
      </w:r>
      <w:proofErr w:type="spellStart"/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</w:t>
      </w:r>
      <w:proofErr w:type="spellEnd"/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o.o. oraz Centrum Kultury i Sztuki w Połańcu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Patronat honorowy nad piknikiem objął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Marszałkowski Województwa Świętokrzyskiego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Świętokrzyski Urząd Wojewódzki w Kielcach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patronat medialny zapewniło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Radio Kielce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                                                                           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30.05.- Dzień Matki i Ojca na muszki koncertowej– uczestnicy Warsztatu Terapii Zajęciowej przygotowali dla swoich opiekunów wspaniały występ artystyczny i drobne upominki.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Czerwiec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06.06. – XX Świętokrzyski Turniej Piłki Nożnej Osób Niepełnosprawnych Gnojno 2012. – zajęliśmy 3 miejsce Organizatorem imprezy był Dom Pomocy Społecznej i Stowarzyszenie Przyjaciół DPS w Gnojnie.                                                                                                                                                  21 – 22.06. – X Przywitanie Lata – Impreza organizowana od 10 lat przez WTZ w Połańcu łączy sport, kulturę, obrzędowość i dobrą zabawę. Od 6 lat finansowo wspiera nas Stowarzyszenie Przyjaciół Osób Niepełnosprawnych Integracja zbierając środki na tan cel wśród licznych sponsorów. Również tegoroczna impreza współfinansowana ze środków unijnych w ramach projektu „Nowe Szanse Nowe Możliwości” realizowanego przez Starostwo Powiatowe – Centrum Pomocy Rodzinie.  Dzięki przychylności władz a w szczególności Burmistrza Miasta i Gminy Połaniec oraz Rady Miasta na czele z Przewodniczącym impreza ta ma tak wspaniałą oprawę. W przedsięwzięcie włączyły się instytucje z terenu Połańca: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CKiSz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Gimnazjum Publiczne, Szkoła Podstawowa, Zespół Szkół,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Policja, Straż Pożarna. W Przywitaniu Lata brali udział uczestnicy z Buska Zdroju, Kielc, Tarnowa, Dąbrowy Tarnowskiej, Skarżyska Kamiennej, Zgłobienia, Sandomierza, Śmiechowic i Połańca. W pierwszym dniu odbyły się zawody lekkoatletyczne na obiektach sportowych Gimnazjum i Szkoły Podstawowej oraz zawody pływackie na Basenie” Delfin”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Tradycją jest szukanie kwiatu paproci w pobliskim lesie. Punktem kulminacyjnym pierwszego dnia jest zabawa integracyjna dla wszystkich uczestników sponsorów i rodzin naszych podopiecznych. Dzień drugi upłynął pod znakiem zawodów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bowlingowych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konkursu plastycznego odbywających się na terenie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CKiSz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Lipiec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02 – 04.07. – Wycieczka w Pieniny – w ramach projektu „Nowe szanse – nowe możliwości”, podopieczni WTZ zwiedzili Pieniny i Tatry. W pierwszy dzień spacerowaliśmy po Zaporze w Nidzicy oraz odbyliśmy rejs statkiem po Jeziorze Czorsztyńskim. W drugim dniu Zwiedzaliśmy Zakopane i korzystaliśmy z kąpieli w termach  Bukowiny Tatrzańskiej. Wieczór upłynął na uroczystej  kolacji przy kapeli góralskiej. W ostatnim dniu wycieczki  uczestnicy przeżyli wspaniałe chwile podczas spływu Dunajcem  ze Sromowców Niżnych do Szczawnicy.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Wrzesień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11 – 12.09 – Wycieczka do Warszawy – w ramach projektu „Nowe szanse – nowe możliwości” podopieczni mieli okazję zobaczyć naszą stolicę. Zwiedziliśmy  Stadion Narodowy, który wywar na naszych podopiecznych ogromne wrażenie, Centrum Nauki Kopernika gdzie dowiedzieliśmy się o różnych zjawiskach występujących wokół nas. Nocowaliśmy w Hotelu obok Centrum Zdrowia Dziecka. Drugiego dnia spacerowaliśmy po Warszawie (Starówka, Śródmieście). W drodze powrotnej zobaczyliśmy piękny Zamek i ogród w Wilanowie.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14.09.- Rajd Pieszych: Szydłów – Chańcza – organizatorem był DPS Gnojno- w rajdzie uczestniczyło 8 osób – 6 uczestników i 2 opiekunów.                                                          20.09. – X Festiwal Twórczości Artystycznej – „I ja potrafię być aktorem” – grupa artystyczna Półnutki zaprezentowała się w przedstawieniu „Pchła Szachrajka” wg. Jana Brzechwy. Za rolę Pchły Szachrajki nasza uczestniczka otrzymała indywidualną nagrodę od Artura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Barcisia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Patrona Festiwalu. Organizatorem Festiwalu było Polskie Stowarzyszenie Młodzieży Sprawna Inaczej, PFRON oraz Wojewódzki Dom Kultury w Rzeszowie.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05.10 – Zawody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Babinktona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Skarżysku Kamienna – nasza 5 osobowa drużyna reprezentowała Połaniec na zawodach zorganizowanych przez Okręg Świętokrzyski  Olimpiad  Specjalnych.                                                                                                              10.10. – Festiwal w Kałkowie – Głodów: występ –„Pchła Szachrajka”                              18.10. – Przegląd Artystyczny  w Chmielniku –„ Pchła Szachrajka”                                    31.10. – Odwiedziny na Grobach Nieznanego Żołnierza oraz podopiecznych WTZ w Połańcu   – spacer uczestników po cmentarzach i miejscach pamięci w Połańcu.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29.11. – Zabawa Andrzejkowa  zorganizowana przez WTZ w Restauracji „Dersław”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Grudzień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06.12. –„Mikołajki” – odwiedziny Mikołaja z prezentami dla uczestników WTZ             07.12. – XI Festiwal Działań Artystycznych Osób Niepełnosprawnych „Świąteczne Inspiracje”- Staszów 2012 –„ Pchła Szachrajka”                                                                16.12. – Jasełka 2012- Wieczerza Wigilijna w restauracji ” Winnica” – uczestnicy WTZ tradycyjnie już od 11 lat  organizują spotkanie wigilijne z mieszkańcami naszego miasta przygotowując w ramach terapii repertuar teatralny i degustację potraw wigilijnych a następnie cała społeczność warsztatowa wraz z opiekunami spotyka się na wieczerzy wigilijnej. Środki na to przedsięwzięcie zabezpiecza Stowarzyszenie Przyjaciół Osób Niepełnosprawnych „Integracja” </w:t>
      </w:r>
    </w:p>
    <w:p w:rsidR="009F0D59" w:rsidRPr="009F0D59" w:rsidRDefault="009F0D59" w:rsidP="009F0D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Trening ekonomiczny, instrumenty motywacyjne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Uczestnicy otrzymują w ramach treningu ekonomicznego środki finansowe wypłacane zgodnie z obowiązującym w placówce regulaminem kieszonkowego (lista wypłaty kieszonkowego z podpisem uczestnika). Wysokość środków finansowych na trening ekonomiczny ustala Rada Programowa WTZ na początku roku kalendarzowego.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Średnia miesięczna wysokość kieszonkowego –         </w:t>
      </w: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 zł.</w:t>
      </w:r>
    </w:p>
    <w:p w:rsidR="009F0D59" w:rsidRPr="009F0D59" w:rsidRDefault="009F0D59" w:rsidP="009F0D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Główne przeznaczenie kieszonkowego przez uczestników warsztatu: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Realizuje swoje potrzeby.</w:t>
      </w:r>
    </w:p>
    <w:p w:rsidR="009F0D59" w:rsidRPr="009F0D59" w:rsidRDefault="009F0D59" w:rsidP="009F0D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Kadra WTZ</w:t>
      </w:r>
    </w:p>
    <w:p w:rsidR="009F0D59" w:rsidRPr="009F0D59" w:rsidRDefault="009F0D59" w:rsidP="009F0D59">
      <w:pPr>
        <w:spacing w:after="0" w:line="240" w:lineRule="auto"/>
        <w:ind w:left="283" w:hanging="28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osób zatrudnionych na umowę o pracę: 15 osób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Kierownik                                                                     - 1 etat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Pracownik administracyjny i socjalny                          - 1 etat 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Księgowy                                                                      - ½ etat                                            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Instruktor terapii zajęciowej – kierowca                       - 2 etaty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Instruktor terapii zajęciowej, pielęgniarka                   – 1 etat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 Instruktor terapii zajęciowej                                          - 5 etatów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 Rehabilitant                                                                    - 1 etat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 Kierowca – konserwator                                                - 1 etat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 Psycholog                                                                     -½ etatu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11. Pracownik gospodarczy                                               - ½ etatu                                                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Wykształcenie kadry WTZ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Wyższe                   -   9 osób              - kierownik, rehabilitant, psycholog,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4 Instruktorów terapii zajęciowej,  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pracownik  administracyjny, socjalny, księgowa,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licencjat                 -    1                       - instruktor terapii zajęciowej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średnie                   -    4                       - 2 instruktor terapii zajęciowej,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pielęgniarka, kierowca-konserwator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Zawodowe             -     1                      - pracownik gospodarczy (sprzątaczka)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0D59" w:rsidRPr="009F0D59" w:rsidRDefault="009F0D59" w:rsidP="009F0D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drawing>
          <wp:inline distT="0" distB="0" distL="0" distR="0">
            <wp:extent cx="6009005" cy="2588895"/>
            <wp:effectExtent l="0" t="0" r="0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0D59" w:rsidRPr="009F0D59" w:rsidRDefault="009F0D59" w:rsidP="009F0D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Udział pracowników w szkoleniach, konferencjach, seminariach</w:t>
      </w:r>
    </w:p>
    <w:p w:rsidR="009F0D59" w:rsidRPr="009F0D59" w:rsidRDefault="009F0D59" w:rsidP="009F0D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</w:t>
      </w:r>
    </w:p>
    <w:p w:rsidR="009F0D59" w:rsidRPr="009F0D59" w:rsidRDefault="009F0D59" w:rsidP="009F0D59">
      <w:pPr>
        <w:keepNext/>
        <w:numPr>
          <w:ilvl w:val="1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Ekonomia społeczna szansą dla zagrożonych społecznie – Kierownik – luty  </w:t>
      </w:r>
    </w:p>
    <w:p w:rsidR="009F0D59" w:rsidRPr="009F0D59" w:rsidRDefault="009F0D59" w:rsidP="009F0D59">
      <w:pPr>
        <w:keepNext/>
        <w:numPr>
          <w:ilvl w:val="1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Papierowa wiklina zdobiona techniką </w:t>
      </w:r>
      <w:proofErr w:type="spellStart"/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decoupage</w:t>
      </w:r>
      <w:proofErr w:type="spellEnd"/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CKiSz</w:t>
      </w:r>
      <w:proofErr w:type="spellEnd"/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2 instruktorów terapii - luty</w:t>
      </w:r>
    </w:p>
    <w:p w:rsidR="009F0D59" w:rsidRPr="009F0D59" w:rsidRDefault="009F0D59" w:rsidP="009F0D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Terapii Zajęciowej 2012 roku – Zarządzanie, organizacja - nowe wyzwania dla kierownictwa i kierunki rozwoju – marzec</w:t>
      </w:r>
    </w:p>
    <w:p w:rsidR="009F0D59" w:rsidRPr="009F0D59" w:rsidRDefault="009F0D59" w:rsidP="009F0D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artystyczne „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Filcowanki”CKiSz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 instruktorów i kierowca - marzec                                                              </w:t>
      </w:r>
    </w:p>
    <w:p w:rsidR="009F0D59" w:rsidRPr="009F0D59" w:rsidRDefault="009F0D59" w:rsidP="009F0D59">
      <w:pPr>
        <w:keepNext/>
        <w:numPr>
          <w:ilvl w:val="1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treningów umiejętności społecznych z osobami niepełnosprawnymi  - Instruktor terapii zajęciowej i psycholog - kwiecień</w:t>
      </w:r>
    </w:p>
    <w:p w:rsidR="009F0D59" w:rsidRPr="009F0D59" w:rsidRDefault="009F0D59" w:rsidP="009F0D59">
      <w:pPr>
        <w:keepNext/>
        <w:numPr>
          <w:ilvl w:val="1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kartkowe – instruktor terapii zajęciowej – maj</w:t>
      </w:r>
    </w:p>
    <w:p w:rsidR="009F0D59" w:rsidRPr="009F0D59" w:rsidRDefault="009F0D59" w:rsidP="009F0D59">
      <w:pPr>
        <w:keepNext/>
        <w:numPr>
          <w:ilvl w:val="1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Kontrakt socjalny w projektach systemowych POKL – pracownik socjalny – maj</w:t>
      </w:r>
    </w:p>
    <w:p w:rsidR="009F0D59" w:rsidRPr="009F0D59" w:rsidRDefault="009F0D59" w:rsidP="009F0D5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Platforma współpracy Partnerstwa Wspierania Osób Niepełnosprawnych w ramach środków POKL – maj</w:t>
      </w:r>
    </w:p>
    <w:p w:rsidR="009F0D59" w:rsidRPr="009F0D59" w:rsidRDefault="009F0D59" w:rsidP="009F0D59">
      <w:pPr>
        <w:keepNext/>
        <w:numPr>
          <w:ilvl w:val="1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Inicjatywy na rzecz przedsiębiorczości społecznej – Księgowy, pracownik administracyjny –czerwiec</w:t>
      </w:r>
    </w:p>
    <w:p w:rsidR="009F0D59" w:rsidRPr="009F0D59" w:rsidRDefault="009F0D59" w:rsidP="009F0D59">
      <w:pPr>
        <w:keepNext/>
        <w:numPr>
          <w:ilvl w:val="1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Skuteczne raportowanie i rozliczanie projektu – Księgowa i pracownik administracyjny – czerwiec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Programowa</w:t>
      </w: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2012 roku zebrała się 7 razy: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 marca, 16 marca, 11 kwietnia, 06 lipca, 20 sierpnia, 14 grudnia i 31 grudnia.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2012 roku z zajęć warsztatowych  zrezygnowały 1 osoba (z przyczyn zdrowotnych), Do warsztatu przyjęto 1 osobę niepełnosprawną.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dzień 31 grudnia liczba uczestników wynosiła 45.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październiku w ramach wolontariatu – wolnych słuchaczy przyjęto 4 dodatkowe osoby, które na dzień 31.12.2012 r. nie posiadały statusu uczestnika warsztatu.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9F0D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Środki finansowe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 Terapii Zajęciowej w Połańcu w 2012r. otrzymał na swoją działalność 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finansowe z Gminy Połaniec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zostały wydatkowane zgodnie z planem finansowym wydatków budżetowych na 2012r. na kwotę 35.000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wydatkowanych środkach budżetowych </w:t>
      </w:r>
    </w:p>
    <w:p w:rsidR="009F0D59" w:rsidRPr="009F0D59" w:rsidRDefault="009F0D59" w:rsidP="009F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Gminy Połaniec przekazanych na działalność Warsztatu Terapii </w:t>
      </w:r>
    </w:p>
    <w:p w:rsidR="009F0D59" w:rsidRPr="009F0D59" w:rsidRDefault="009F0D59" w:rsidP="009F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Zajęciowej </w:t>
      </w:r>
    </w:p>
    <w:p w:rsidR="009F0D59" w:rsidRPr="009F0D59" w:rsidRDefault="009F0D59" w:rsidP="009F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  01.01. 2012 r. do  31.12.2012 r.</w:t>
      </w:r>
    </w:p>
    <w:p w:rsidR="009F0D59" w:rsidRPr="009F0D59" w:rsidRDefault="009F0D59" w:rsidP="009F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4010  Wynagrodzenie osobowe pracowników                                      29 286,00                                                            w § 4110  Składki na ubezpieczenia społeczne                                             5 054,00                                                    w § 4120  Składki na Fundusz Pracy                                                                660,00                                                                     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……………………………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Razem:                                </w:t>
      </w:r>
      <w:r w:rsidRPr="009F0D59">
        <w:rPr>
          <w:rFonts w:ascii="Times New Roman" w:eastAsia="Times New Roman" w:hAnsi="Times New Roman" w:cs="Times New Roman"/>
          <w:b/>
          <w:color w:val="26A826"/>
          <w:sz w:val="24"/>
          <w:szCs w:val="24"/>
          <w:lang w:eastAsia="pl-PL"/>
        </w:rPr>
        <w:t>35 000,00</w:t>
      </w:r>
      <w:r w:rsidRPr="009F0D59">
        <w:rPr>
          <w:rFonts w:ascii="Times New Roman" w:eastAsia="Times New Roman" w:hAnsi="Times New Roman" w:cs="Times New Roman"/>
          <w:color w:val="26A826"/>
          <w:sz w:val="24"/>
          <w:szCs w:val="24"/>
          <w:lang w:eastAsia="pl-PL"/>
        </w:rPr>
        <w:t xml:space="preserve">                     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</w:p>
    <w:p w:rsidR="009F0D59" w:rsidRPr="009F0D59" w:rsidRDefault="009F0D59" w:rsidP="009F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dochodach przekazanych do Gminy Połaniec przez</w:t>
      </w:r>
    </w:p>
    <w:p w:rsidR="009F0D59" w:rsidRPr="009F0D59" w:rsidRDefault="009F0D59" w:rsidP="009F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Warsztat Terapii Zajęciowej w Połańcu </w:t>
      </w:r>
    </w:p>
    <w:p w:rsidR="009F0D59" w:rsidRPr="009F0D59" w:rsidRDefault="009F0D59" w:rsidP="009F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  01.01. 2011 r.  do  31.12.2011 r</w:t>
      </w:r>
    </w:p>
    <w:p w:rsidR="009F0D59" w:rsidRPr="009F0D59" w:rsidRDefault="009F0D59" w:rsidP="009F0D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0920 Pozostałe odsetki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</w:p>
    <w:p w:rsidR="009F0D59" w:rsidRPr="009F0D59" w:rsidRDefault="009F0D59" w:rsidP="009F0D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-  kapitalizacja odsetek za rok 2012                                                        20,11           w 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0970 Wpływ z różnych dochodów</w:t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- wpływ z </w:t>
      </w:r>
      <w:proofErr w:type="spellStart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kiermaszy</w:t>
      </w:r>
      <w:proofErr w:type="spellEnd"/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3.118,40                                                                            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- wpływ z projektu Nowe Szanse – Nowe możliwości                    </w:t>
      </w:r>
      <w:r w:rsidRPr="009F0D59">
        <w:rPr>
          <w:rFonts w:ascii="Times New Roman" w:eastAsia="Times New Roman" w:hAnsi="Times New Roman" w:cs="Times New Roman"/>
          <w:b/>
          <w:color w:val="26A826"/>
          <w:sz w:val="24"/>
          <w:szCs w:val="24"/>
          <w:lang w:eastAsia="pl-PL"/>
        </w:rPr>
        <w:t>62.000,00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----------------                       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Razem               65.138,00,-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wydatkowaniu  środków finansowych pochodzących z dochodów WTZ przekazanych przez gminę w kwocie 65.000,-</w:t>
      </w:r>
    </w:p>
    <w:p w:rsidR="009F0D59" w:rsidRPr="009F0D59" w:rsidRDefault="009F0D59" w:rsidP="009F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1. Zabawa Andrzejkowa                                                                                       1.775,40                                                           2. Zabawa choinkowa                                                                                           1.224,60    3.</w:t>
      </w: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 pracowników  Warsztatu, oraz należne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pracodawcy składki na ubezpieczenia społeczne, składki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Fundusz Pracy oraz odpisy na ZFŚS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9F0D59">
        <w:rPr>
          <w:rFonts w:ascii="Times New Roman" w:eastAsia="Times New Roman" w:hAnsi="Times New Roman" w:cs="Times New Roman"/>
          <w:b/>
          <w:color w:val="26A826"/>
          <w:sz w:val="24"/>
          <w:szCs w:val="24"/>
          <w:lang w:eastAsia="pl-PL"/>
        </w:rPr>
        <w:t>45.289,00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4.Niezbędne materiały, energia, usługi materialne i niematerialne,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color w:val="26A826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związane z funkcjonowaniem Warsztatu                                                           </w:t>
      </w:r>
      <w:r w:rsidRPr="009F0D59">
        <w:rPr>
          <w:rFonts w:ascii="Times New Roman" w:eastAsia="Times New Roman" w:hAnsi="Times New Roman" w:cs="Times New Roman"/>
          <w:b/>
          <w:color w:val="26A826"/>
          <w:sz w:val="24"/>
          <w:szCs w:val="24"/>
          <w:lang w:eastAsia="pl-PL"/>
        </w:rPr>
        <w:t>6.516.40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5.Dowóz uczestników lub eksploatacja samochodu, związane z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realizacją programu rehabilitacyjnego                                                                  </w:t>
      </w:r>
      <w:r w:rsidRPr="009F0D59">
        <w:rPr>
          <w:rFonts w:ascii="Times New Roman" w:eastAsia="Times New Roman" w:hAnsi="Times New Roman" w:cs="Times New Roman"/>
          <w:b/>
          <w:color w:val="26A826"/>
          <w:sz w:val="24"/>
          <w:szCs w:val="24"/>
          <w:lang w:eastAsia="pl-PL"/>
        </w:rPr>
        <w:t>5.665,13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6.Materiały do terapii                                                                                             </w:t>
      </w:r>
      <w:r w:rsidRPr="009F0D59">
        <w:rPr>
          <w:rFonts w:ascii="Times New Roman" w:eastAsia="Times New Roman" w:hAnsi="Times New Roman" w:cs="Times New Roman"/>
          <w:b/>
          <w:color w:val="26A826"/>
          <w:sz w:val="24"/>
          <w:szCs w:val="24"/>
          <w:lang w:eastAsia="pl-PL"/>
        </w:rPr>
        <w:t>4.139,47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Niezbędna wymiana zużytego wyposażenia Warsztatu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jego dodatkowe wyposażenie                                                                             </w:t>
      </w:r>
      <w:r w:rsidRPr="009F0D59">
        <w:rPr>
          <w:rFonts w:ascii="Times New Roman" w:eastAsia="Times New Roman" w:hAnsi="Times New Roman" w:cs="Times New Roman"/>
          <w:b/>
          <w:color w:val="26A826"/>
          <w:sz w:val="24"/>
          <w:szCs w:val="24"/>
          <w:lang w:eastAsia="pl-PL"/>
        </w:rPr>
        <w:t>390,00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-------------------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9F0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Razem                     65.000,00 zł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Zgodnie z zawarta umową  z dnia 03 kwietnia 2012 r. środki finansowe  Powiatu Staszowskiego w kwocie 11.980 zostały wydatkowane wg preliminarza stanowiącego załącznik do umowy: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1.Wynagrodzenie  pracowników  Warsztatu,                                                                 dodatkowe wynagrodzenie roczne , oraz należne                                                                                  od pracodawcy składki na ubezpieczenia społeczne,                                                           składki na Fundusz Pracy oraz odpisy na ZFŚS                                        </w:t>
      </w:r>
      <w:r w:rsidRPr="009F0D59">
        <w:rPr>
          <w:rFonts w:ascii="Times New Roman" w:eastAsia="Times New Roman" w:hAnsi="Times New Roman" w:cs="Times New Roman"/>
          <w:b/>
          <w:color w:val="26A826"/>
          <w:sz w:val="24"/>
          <w:szCs w:val="24"/>
          <w:lang w:eastAsia="pl-PL"/>
        </w:rPr>
        <w:t>11.980.00 zł</w:t>
      </w:r>
    </w:p>
    <w:p w:rsidR="009F0D59" w:rsidRPr="009F0D59" w:rsidRDefault="009F0D59" w:rsidP="009F0D5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Roczne rozliczenie kosztów działalności WTZ za 2012 r. – środki  PFRON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865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5568"/>
        <w:gridCol w:w="1530"/>
        <w:gridCol w:w="1120"/>
      </w:tblGrid>
      <w:tr w:rsidR="009F0D59" w:rsidRPr="009F0D59" w:rsidTr="00137714">
        <w:trPr>
          <w:gridAfter w:val="1"/>
          <w:wAfter w:w="1120" w:type="dxa"/>
          <w:tblHeader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Pozycje preliminarza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0D59" w:rsidRPr="009F0D59" w:rsidTr="00137714">
        <w:trPr>
          <w:gridAfter w:val="1"/>
          <w:wAfter w:w="1120" w:type="dxa"/>
        </w:trPr>
        <w:tc>
          <w:tcPr>
            <w:tcW w:w="433" w:type="dxa"/>
            <w:tcBorders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pacing w:after="0" w:line="240" w:lineRule="auto"/>
              <w:ind w:left="288" w:right="5" w:hanging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Wynagrodzenie  pracowników  Warsztatu,</w:t>
            </w: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  <w:t xml:space="preserve">           dodatkowe wynagrodzenie roczne  oraz należne od pracodawcy składki na ubezpieczenia społeczne, składki na Fundusz Pracy oraz odpisy na ZFŚS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59" w:rsidRPr="009F0D59" w:rsidRDefault="009F0D59" w:rsidP="009F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552 558,95 zł</w:t>
            </w:r>
          </w:p>
        </w:tc>
      </w:tr>
      <w:tr w:rsidR="009F0D59" w:rsidRPr="009F0D59" w:rsidTr="00137714">
        <w:trPr>
          <w:gridAfter w:val="1"/>
          <w:wAfter w:w="1120" w:type="dxa"/>
        </w:trPr>
        <w:tc>
          <w:tcPr>
            <w:tcW w:w="433" w:type="dxa"/>
            <w:tcBorders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5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Niezbędne materiały, energia, usługi materialne i niematerialne, związane z funkcjonowaniem Warsztatu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59" w:rsidRPr="009F0D59" w:rsidRDefault="009F0D59" w:rsidP="009F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40 374,41 zł</w:t>
            </w:r>
          </w:p>
        </w:tc>
      </w:tr>
      <w:tr w:rsidR="009F0D59" w:rsidRPr="009F0D59" w:rsidTr="00137714">
        <w:trPr>
          <w:gridAfter w:val="1"/>
          <w:wAfter w:w="1120" w:type="dxa"/>
        </w:trPr>
        <w:tc>
          <w:tcPr>
            <w:tcW w:w="433" w:type="dxa"/>
            <w:tcBorders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5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Dowóz uczestników lub eksploatacja samochodu, związane z realizacją programu rehabilitacyjnego</w:t>
            </w:r>
          </w:p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niezbędną obsługą działalności Warsztatu</w:t>
            </w: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59" w:rsidRPr="009F0D59" w:rsidRDefault="009F0D59" w:rsidP="009F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49 557,10 zł</w:t>
            </w:r>
          </w:p>
        </w:tc>
      </w:tr>
      <w:tr w:rsidR="009F0D59" w:rsidRPr="009F0D59" w:rsidTr="00137714">
        <w:trPr>
          <w:gridAfter w:val="1"/>
          <w:wAfter w:w="1120" w:type="dxa"/>
          <w:trHeight w:val="551"/>
        </w:trPr>
        <w:tc>
          <w:tcPr>
            <w:tcW w:w="433" w:type="dxa"/>
            <w:tcBorders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Szkolenia pracowników Warsztatu </w:t>
            </w:r>
          </w:p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związanych z działalnością Warsztatu</w:t>
            </w: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59" w:rsidRPr="009F0D59" w:rsidRDefault="009F0D59" w:rsidP="009F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1 389,00 zł</w:t>
            </w:r>
          </w:p>
        </w:tc>
      </w:tr>
      <w:tr w:rsidR="009F0D59" w:rsidRPr="009F0D59" w:rsidTr="00137714">
        <w:trPr>
          <w:gridAfter w:val="1"/>
          <w:wAfter w:w="1120" w:type="dxa"/>
          <w:trHeight w:val="417"/>
        </w:trPr>
        <w:tc>
          <w:tcPr>
            <w:tcW w:w="433" w:type="dxa"/>
            <w:tcBorders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Ubezpieczenie uczestników</w:t>
            </w: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59" w:rsidRPr="009F0D59" w:rsidRDefault="009F0D59" w:rsidP="009F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1 680,00 zł</w:t>
            </w:r>
          </w:p>
        </w:tc>
      </w:tr>
      <w:tr w:rsidR="009F0D59" w:rsidRPr="009F0D59" w:rsidTr="00137714">
        <w:trPr>
          <w:gridAfter w:val="1"/>
          <w:wAfter w:w="1120" w:type="dxa"/>
          <w:trHeight w:val="516"/>
        </w:trPr>
        <w:tc>
          <w:tcPr>
            <w:tcW w:w="433" w:type="dxa"/>
            <w:tcBorders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Ubezpieczenie mienia Warsztatu</w:t>
            </w: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59" w:rsidRPr="009F0D59" w:rsidRDefault="009F0D59" w:rsidP="009F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2 304,00 zł</w:t>
            </w:r>
          </w:p>
        </w:tc>
      </w:tr>
      <w:tr w:rsidR="009F0D59" w:rsidRPr="009F0D59" w:rsidTr="00137714">
        <w:trPr>
          <w:gridAfter w:val="1"/>
          <w:wAfter w:w="1120" w:type="dxa"/>
          <w:trHeight w:val="411"/>
        </w:trPr>
        <w:tc>
          <w:tcPr>
            <w:tcW w:w="433" w:type="dxa"/>
            <w:tcBorders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5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Wycieczki organizowane dla uczestników Warsztatu</w:t>
            </w: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59" w:rsidRPr="009F0D59" w:rsidRDefault="009F0D59" w:rsidP="009F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367,92 zł</w:t>
            </w:r>
          </w:p>
        </w:tc>
      </w:tr>
      <w:tr w:rsidR="009F0D59" w:rsidRPr="009F0D59" w:rsidTr="00137714">
        <w:trPr>
          <w:gridAfter w:val="1"/>
          <w:wAfter w:w="1120" w:type="dxa"/>
          <w:trHeight w:val="628"/>
        </w:trPr>
        <w:tc>
          <w:tcPr>
            <w:tcW w:w="433" w:type="dxa"/>
            <w:tcBorders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5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Materiały do terapii zajęciowej w pracowniach, </w:t>
            </w:r>
          </w:p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tym w pracowni gospodarstwa domowego</w:t>
            </w: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59" w:rsidRPr="009F0D59" w:rsidRDefault="009F0D59" w:rsidP="009F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17 430,13 zł</w:t>
            </w:r>
          </w:p>
        </w:tc>
      </w:tr>
      <w:tr w:rsidR="009F0D59" w:rsidRPr="009F0D59" w:rsidTr="00137714">
        <w:trPr>
          <w:gridAfter w:val="1"/>
          <w:wAfter w:w="1120" w:type="dxa"/>
          <w:trHeight w:val="605"/>
        </w:trPr>
        <w:tc>
          <w:tcPr>
            <w:tcW w:w="433" w:type="dxa"/>
            <w:tcBorders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5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Środki finansowe związane z </w:t>
            </w:r>
            <w:proofErr w:type="spellStart"/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tzw</w:t>
            </w:r>
            <w:proofErr w:type="spellEnd"/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„treningiem ekonomicznym”</w:t>
            </w: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59" w:rsidRPr="009F0D59" w:rsidRDefault="009F0D59" w:rsidP="009F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28 516,47 zł</w:t>
            </w:r>
          </w:p>
        </w:tc>
      </w:tr>
      <w:tr w:rsidR="009F0D59" w:rsidRPr="009F0D59" w:rsidTr="00137714">
        <w:trPr>
          <w:gridAfter w:val="1"/>
          <w:wAfter w:w="1120" w:type="dxa"/>
          <w:trHeight w:val="657"/>
        </w:trPr>
        <w:tc>
          <w:tcPr>
            <w:tcW w:w="433" w:type="dxa"/>
            <w:tcBorders>
              <w:left w:val="single" w:sz="8" w:space="0" w:color="000000"/>
              <w:bottom w:val="single" w:sz="8" w:space="0" w:color="000000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5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Niezbędna wymiana zużytego wyposażenia Warsztatu</w:t>
            </w:r>
          </w:p>
          <w:p w:rsidR="009F0D59" w:rsidRPr="009F0D59" w:rsidRDefault="009F0D59" w:rsidP="009F0D5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lub jego dodatkowe wyposażenie</w:t>
            </w: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59" w:rsidRPr="009F0D59" w:rsidRDefault="009F0D59" w:rsidP="009F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8 857,02 zł</w:t>
            </w:r>
          </w:p>
        </w:tc>
      </w:tr>
      <w:tr w:rsidR="009F0D59" w:rsidRPr="009F0D59" w:rsidTr="00137714">
        <w:trPr>
          <w:trHeight w:val="491"/>
        </w:trPr>
        <w:tc>
          <w:tcPr>
            <w:tcW w:w="60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9" w:rsidRPr="009F0D59" w:rsidRDefault="009F0D59" w:rsidP="009F0D59">
            <w:pPr>
              <w:suppressLineNumbers/>
              <w:suppressAutoHyphens/>
              <w:spacing w:after="120" w:line="240" w:lineRule="auto"/>
              <w:ind w:left="170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26A826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b/>
                <w:bCs/>
                <w:color w:val="26A826"/>
                <w:sz w:val="24"/>
                <w:szCs w:val="24"/>
                <w:lang w:eastAsia="pl-PL"/>
              </w:rPr>
              <w:t>703 035,00 zł</w:t>
            </w:r>
          </w:p>
        </w:tc>
        <w:tc>
          <w:tcPr>
            <w:tcW w:w="1120" w:type="dxa"/>
            <w:vAlign w:val="bottom"/>
          </w:tcPr>
          <w:p w:rsidR="009F0D59" w:rsidRPr="009F0D59" w:rsidRDefault="009F0D59" w:rsidP="009F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Ogółem na prowadzenie Warsztatu Terapii Zajęciowej wykorzystano środki: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PFRON    -                                                                  703 035,00                                         Powiatu Staszowskiego                                                11 980,00                                       Projekt Nowe Szanse - Nowe Możliwości                   62 000,00                                       Gmina Połaniec                                                            </w:t>
      </w:r>
      <w:r w:rsidRPr="009F0D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35 000,00 </w:t>
      </w: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b/>
          <w:color w:val="26A826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color w:val="26A826"/>
          <w:sz w:val="24"/>
          <w:szCs w:val="24"/>
          <w:lang w:eastAsia="pl-PL"/>
        </w:rPr>
        <w:t xml:space="preserve">Razem                                                                        812 015,00  zł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WYNIKI  DZIAŁAŃ  NADZORCZYCH – KONTROLNYCH  WŁASNYCH I OBCYCH</w:t>
      </w: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Warsztatu Terapii Zajęciowej dokonano przeglądów i  badań :</w:t>
      </w: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-pomiarów ochrony przeciwporażeniowej,</w:t>
      </w: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-sprawności  technicznej  instalacji  hydrantowej ,</w:t>
      </w: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-przeglądu i czynności konserwacyjno-rewizyjne gaśnic.</w:t>
      </w:r>
    </w:p>
    <w:p w:rsidR="009F0D59" w:rsidRPr="009F0D59" w:rsidRDefault="009F0D59" w:rsidP="009F0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kontroli wewnętrznych,  kontrolowano dokumentację dot. poszczególnych pracowni tj. miesięczne plany pracy , oraz zeszyty obserwacji uczestników.</w:t>
      </w:r>
      <w:r w:rsidRPr="009F0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F0D59" w:rsidRPr="009F0D59" w:rsidRDefault="009F0D59" w:rsidP="009F0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</w:t>
      </w:r>
      <w:r w:rsidRPr="009F0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ocenę  i samoocenę pracowników pionu terapeutycznego i obsługi</w:t>
      </w:r>
      <w:r w:rsidRPr="009F0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F0D59" w:rsidRPr="009F0D59" w:rsidRDefault="009F0D59" w:rsidP="009F0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 KOŃCOWE  I  ROKOWANIA</w:t>
      </w: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sprawozdawczym  nie występowały problemy pod względem  realizacji zadań statutowych i płynności finansowej.</w:t>
      </w: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9F0D59" w:rsidRPr="009F0D59" w:rsidRDefault="009F0D59" w:rsidP="009F0D59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0602EE" w:rsidRDefault="000602EE">
      <w:bookmarkStart w:id="0" w:name="_GoBack"/>
      <w:bookmarkEnd w:id="0"/>
    </w:p>
    <w:sectPr w:rsidR="000602EE" w:rsidSect="009F0D5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4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9456B93"/>
    <w:multiLevelType w:val="multilevel"/>
    <w:tmpl w:val="7D76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59"/>
    <w:rsid w:val="000602EE"/>
    <w:rsid w:val="009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Stopień niepełnosprawności uczestników WTZ 
w Połańcu</a:t>
            </a:r>
          </a:p>
        </c:rich>
      </c:tx>
      <c:layout>
        <c:manualLayout>
          <c:xMode val="edge"/>
          <c:yMode val="edge"/>
          <c:x val="0.24068766404199474"/>
          <c:y val="3.6900404341349224E-2"/>
        </c:manualLayout>
      </c:layout>
      <c:overlay val="0"/>
      <c:spPr>
        <a:noFill/>
        <a:ln w="25403">
          <a:noFill/>
        </a:ln>
      </c:spPr>
    </c:title>
    <c:autoTitleDeleted val="0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143266475644696E-2"/>
          <c:y val="0.27306322262602095"/>
          <c:w val="0.63454267966199407"/>
          <c:h val="0.40504499855728759"/>
        </c:manualLayout>
      </c:layout>
      <c:bar3DChart>
        <c:barDir val="col"/>
        <c:grouping val="clustered"/>
        <c:varyColors val="0"/>
        <c:ser>
          <c:idx val="0"/>
          <c:order val="0"/>
          <c:tx>
            <c:v>Umiarkowany</c:v>
          </c:tx>
          <c:spPr>
            <a:solidFill>
              <a:srgbClr val="99CC00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Arkusz1!$B$25:$B$27</c:f>
              <c:strCache>
                <c:ptCount val="3"/>
                <c:pt idx="0">
                  <c:v>Kobiety</c:v>
                </c:pt>
                <c:pt idx="1">
                  <c:v>Mężczyźni</c:v>
                </c:pt>
                <c:pt idx="2">
                  <c:v>Ogółem</c:v>
                </c:pt>
              </c:strCache>
            </c:strRef>
          </c:cat>
          <c:val>
            <c:numRef>
              <c:f>Arkusz1!$C$25:$C$27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v>Znaczny</c:v>
          </c:tx>
          <c:spPr>
            <a:solidFill>
              <a:srgbClr val="3366FF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Arkusz1!$B$25:$B$27</c:f>
              <c:strCache>
                <c:ptCount val="3"/>
                <c:pt idx="0">
                  <c:v>Kobiety</c:v>
                </c:pt>
                <c:pt idx="1">
                  <c:v>Mężczyźni</c:v>
                </c:pt>
                <c:pt idx="2">
                  <c:v>Ogółem</c:v>
                </c:pt>
              </c:strCache>
            </c:strRef>
          </c:cat>
          <c:val>
            <c:numRef>
              <c:f>Arkusz1!$D$25:$D$27</c:f>
              <c:numCache>
                <c:formatCode>General</c:formatCode>
                <c:ptCount val="3"/>
                <c:pt idx="0">
                  <c:v>8</c:v>
                </c:pt>
                <c:pt idx="1">
                  <c:v>21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314432"/>
        <c:axId val="133315968"/>
        <c:axId val="0"/>
      </c:bar3DChart>
      <c:catAx>
        <c:axId val="1333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33315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3159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33314432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69429133858267711"/>
          <c:y val="0.36512165709016103"/>
          <c:w val="0.22227240344956878"/>
          <c:h val="0.1586717031992622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Uczestnicy WTZ wg wieku i płci</a:t>
            </a:r>
          </a:p>
        </c:rich>
      </c:tx>
      <c:layout>
        <c:manualLayout>
          <c:xMode val="edge"/>
          <c:yMode val="edge"/>
          <c:x val="0.31450402910162545"/>
          <c:y val="3.6900272523405837E-2"/>
        </c:manualLayout>
      </c:layout>
      <c:overlay val="0"/>
      <c:spPr>
        <a:noFill/>
        <a:ln w="25421">
          <a:noFill/>
        </a:ln>
      </c:spPr>
    </c:title>
    <c:autoTitleDeleted val="0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435154337990773E-2"/>
          <c:y val="0.19557230809701498"/>
          <c:w val="0.79084028420226338"/>
          <c:h val="0.5940970113890455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Arkusz1!$D$64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3366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Arkusz1!$E$63:$J$63</c:f>
              <c:strCache>
                <c:ptCount val="6"/>
                <c:pt idx="0">
                  <c:v>Wiek 16-20</c:v>
                </c:pt>
                <c:pt idx="1">
                  <c:v>Wiek 21-30</c:v>
                </c:pt>
                <c:pt idx="2">
                  <c:v>Wiek 31-40</c:v>
                </c:pt>
                <c:pt idx="3">
                  <c:v>Wiek 41-50</c:v>
                </c:pt>
                <c:pt idx="4">
                  <c:v>Wiek 51-60</c:v>
                </c:pt>
                <c:pt idx="5">
                  <c:v>Ogółem</c:v>
                </c:pt>
              </c:strCache>
            </c:strRef>
          </c:cat>
          <c:val>
            <c:numRef>
              <c:f>Arkusz1!$E$64:$J$64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6</c:v>
                </c:pt>
                <c:pt idx="3">
                  <c:v>0</c:v>
                </c:pt>
                <c:pt idx="4">
                  <c:v>1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Arkusz1!$D$65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rgbClr val="99CC0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Arkusz1!$E$63:$J$63</c:f>
              <c:strCache>
                <c:ptCount val="6"/>
                <c:pt idx="0">
                  <c:v>Wiek 16-20</c:v>
                </c:pt>
                <c:pt idx="1">
                  <c:v>Wiek 21-30</c:v>
                </c:pt>
                <c:pt idx="2">
                  <c:v>Wiek 31-40</c:v>
                </c:pt>
                <c:pt idx="3">
                  <c:v>Wiek 41-50</c:v>
                </c:pt>
                <c:pt idx="4">
                  <c:v>Wiek 51-60</c:v>
                </c:pt>
                <c:pt idx="5">
                  <c:v>Ogółem</c:v>
                </c:pt>
              </c:strCache>
            </c:strRef>
          </c:cat>
          <c:val>
            <c:numRef>
              <c:f>Arkusz1!$E$65:$J$65</c:f>
              <c:numCache>
                <c:formatCode>General</c:formatCode>
                <c:ptCount val="6"/>
                <c:pt idx="0">
                  <c:v>1</c:v>
                </c:pt>
                <c:pt idx="1">
                  <c:v>17</c:v>
                </c:pt>
                <c:pt idx="2">
                  <c:v>8</c:v>
                </c:pt>
                <c:pt idx="3">
                  <c:v>4</c:v>
                </c:pt>
                <c:pt idx="4">
                  <c:v>1</c:v>
                </c:pt>
                <c:pt idx="5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976000"/>
        <c:axId val="130981888"/>
        <c:axId val="0"/>
      </c:bar3DChart>
      <c:catAx>
        <c:axId val="13097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3098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981888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30976000"/>
        <c:crosses val="autoZero"/>
        <c:crossBetween val="between"/>
      </c:valAx>
      <c:spPr>
        <a:noFill/>
        <a:ln w="25421">
          <a:noFill/>
        </a:ln>
      </c:spPr>
    </c:plotArea>
    <c:legend>
      <c:legendPos val="r"/>
      <c:layout>
        <c:manualLayout>
          <c:xMode val="edge"/>
          <c:yMode val="edge"/>
          <c:x val="0.86106939264170934"/>
          <c:y val="0.49446566305648576"/>
          <c:w val="0.12671768660496385"/>
          <c:h val="0.1586717752234994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Uczestnicy WTZ w Połańcu wg gminy</a:t>
            </a:r>
          </a:p>
        </c:rich>
      </c:tx>
      <c:layout>
        <c:manualLayout>
          <c:xMode val="edge"/>
          <c:yMode val="edge"/>
          <c:x val="0.27938947663956915"/>
          <c:y val="3.6900568151872579E-2"/>
        </c:manualLayout>
      </c:layout>
      <c:overlay val="0"/>
      <c:spPr>
        <a:noFill/>
        <a:ln w="2530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93905649082813"/>
          <c:y val="0.34317405005702628"/>
          <c:w val="0.4824431077372881"/>
          <c:h val="0.4612554436250353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5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5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5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5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09">
                <a:noFill/>
              </a:ln>
            </c:spPr>
            <c:txPr>
              <a:bodyPr/>
              <a:lstStyle/>
              <a:p>
                <a:pPr>
                  <a:defRPr sz="99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Arkusz1!$C$87:$H$87</c:f>
              <c:strCache>
                <c:ptCount val="6"/>
                <c:pt idx="0">
                  <c:v>Gmina Połaniec</c:v>
                </c:pt>
                <c:pt idx="1">
                  <c:v>Gmina Osiek</c:v>
                </c:pt>
                <c:pt idx="2">
                  <c:v>Gmina Łubnice</c:v>
                </c:pt>
                <c:pt idx="3">
                  <c:v>Gmina Staszów</c:v>
                </c:pt>
                <c:pt idx="4">
                  <c:v>Gmina Rytwiany</c:v>
                </c:pt>
                <c:pt idx="5">
                  <c:v>Gmina Pacanów</c:v>
                </c:pt>
              </c:strCache>
            </c:strRef>
          </c:cat>
          <c:val>
            <c:numRef>
              <c:f>Arkusz1!$C$88:$H$88</c:f>
              <c:numCache>
                <c:formatCode>General</c:formatCode>
                <c:ptCount val="6"/>
                <c:pt idx="0">
                  <c:v>27</c:v>
                </c:pt>
                <c:pt idx="1">
                  <c:v>1</c:v>
                </c:pt>
                <c:pt idx="2">
                  <c:v>8</c:v>
                </c:pt>
                <c:pt idx="3">
                  <c:v>2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09">
          <a:noFill/>
        </a:ln>
      </c:spPr>
    </c:plotArea>
    <c:legend>
      <c:legendPos val="r"/>
      <c:layout>
        <c:manualLayout>
          <c:xMode val="edge"/>
          <c:yMode val="edge"/>
          <c:x val="0.81221438081990149"/>
          <c:y val="0.33948413074871664"/>
          <c:w val="0.1755725996162959"/>
          <c:h val="0.46863569764622792"/>
        </c:manualLayout>
      </c:layout>
      <c:overlay val="0"/>
      <c:spPr>
        <a:solidFill>
          <a:srgbClr val="FFFFFF"/>
        </a:solidFill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FFFFFF"/>
    </a:solidFill>
    <a:ln w="3164">
      <a:solidFill>
        <a:srgbClr val="000000"/>
      </a:solidFill>
      <a:prstDash val="solid"/>
    </a:ln>
  </c:spPr>
  <c:txPr>
    <a:bodyPr/>
    <a:lstStyle/>
    <a:p>
      <a:pPr>
        <a:defRPr sz="99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Ilość uczestników WTZ w Połańcu 
ze względu na miejsce zamieszkania</a:t>
            </a:r>
          </a:p>
        </c:rich>
      </c:tx>
      <c:layout>
        <c:manualLayout>
          <c:xMode val="edge"/>
          <c:yMode val="edge"/>
          <c:x val="0.29512889171681822"/>
          <c:y val="3.6900272523405837E-2"/>
        </c:manualLayout>
      </c:layout>
      <c:overlay val="0"/>
      <c:spPr>
        <a:noFill/>
        <a:ln w="25392">
          <a:noFill/>
        </a:ln>
      </c:spPr>
    </c:title>
    <c:autoTitleDeleted val="0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739255014326648E-2"/>
          <c:y val="0.2841333532730218"/>
          <c:w val="0.83524355300859598"/>
          <c:h val="0.57933683719304441"/>
        </c:manualLayout>
      </c:layout>
      <c:bar3DChart>
        <c:barDir val="col"/>
        <c:grouping val="clustered"/>
        <c:varyColors val="0"/>
        <c:ser>
          <c:idx val="0"/>
          <c:order val="0"/>
          <c:tx>
            <c:v>Miasto</c:v>
          </c:tx>
          <c:spPr>
            <a:solidFill>
              <a:srgbClr val="FF9900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Arkusz1!$A$42:$A$44</c:f>
              <c:strCache>
                <c:ptCount val="3"/>
                <c:pt idx="0">
                  <c:v>Mężczyźni</c:v>
                </c:pt>
                <c:pt idx="1">
                  <c:v>Kobiety</c:v>
                </c:pt>
                <c:pt idx="2">
                  <c:v>Ogółem</c:v>
                </c:pt>
              </c:strCache>
            </c:strRef>
          </c:cat>
          <c:val>
            <c:numRef>
              <c:f>Arkusz1!$B$42:$B$44</c:f>
              <c:numCache>
                <c:formatCode>General</c:formatCode>
                <c:ptCount val="3"/>
                <c:pt idx="0">
                  <c:v>15</c:v>
                </c:pt>
                <c:pt idx="1">
                  <c:v>7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v>Wieś</c:v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Arkusz1!$A$42:$A$44</c:f>
              <c:strCache>
                <c:ptCount val="3"/>
                <c:pt idx="0">
                  <c:v>Mężczyźni</c:v>
                </c:pt>
                <c:pt idx="1">
                  <c:v>Kobiety</c:v>
                </c:pt>
                <c:pt idx="2">
                  <c:v>Ogółem</c:v>
                </c:pt>
              </c:strCache>
            </c:strRef>
          </c:cat>
          <c:val>
            <c:numRef>
              <c:f>Arkusz1!$C$42:$C$44</c:f>
              <c:numCache>
                <c:formatCode>General</c:formatCode>
                <c:ptCount val="3"/>
                <c:pt idx="0">
                  <c:v>16</c:v>
                </c:pt>
                <c:pt idx="1">
                  <c:v>8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921024"/>
        <c:axId val="87922560"/>
        <c:axId val="0"/>
      </c:bar3DChart>
      <c:catAx>
        <c:axId val="87921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87922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922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87921024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90401141776469862"/>
          <c:y val="0.53505616395651689"/>
          <c:w val="8.4527161377555116E-2"/>
          <c:h val="0.1586717752234994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702341291702412E-2"/>
          <c:y val="9.5941132274007357E-2"/>
          <c:w val="0.90992434244121423"/>
          <c:h val="0.5202961404090399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Arkusz1!$C$110:$M$110</c:f>
              <c:strCache>
                <c:ptCount val="11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 i sierpień</c:v>
                </c:pt>
                <c:pt idx="7">
                  <c:v>Wrzesień</c:v>
                </c:pt>
                <c:pt idx="8">
                  <c:v>Październik</c:v>
                </c:pt>
                <c:pt idx="9">
                  <c:v>Listopad</c:v>
                </c:pt>
                <c:pt idx="10">
                  <c:v>Grudzień</c:v>
                </c:pt>
              </c:strCache>
            </c:strRef>
          </c:cat>
          <c:val>
            <c:numRef>
              <c:f>Arkusz1!$C$111:$M$111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spPr>
            <a:solidFill>
              <a:srgbClr val="00FF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Arkusz1!$C$110:$M$110</c:f>
              <c:strCache>
                <c:ptCount val="11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 i sierpień</c:v>
                </c:pt>
                <c:pt idx="7">
                  <c:v>Wrzesień</c:v>
                </c:pt>
                <c:pt idx="8">
                  <c:v>Październik</c:v>
                </c:pt>
                <c:pt idx="9">
                  <c:v>Listopad</c:v>
                </c:pt>
                <c:pt idx="10">
                  <c:v>Grudzień</c:v>
                </c:pt>
              </c:strCache>
            </c:strRef>
          </c:cat>
          <c:val>
            <c:numRef>
              <c:f>Arkusz1!$C$112:$M$112</c:f>
              <c:numCache>
                <c:formatCode>0.00%</c:formatCode>
                <c:ptCount val="11"/>
                <c:pt idx="0">
                  <c:v>0.87407555555555605</c:v>
                </c:pt>
                <c:pt idx="1">
                  <c:v>0.72911111111111104</c:v>
                </c:pt>
                <c:pt idx="2">
                  <c:v>0.8442222222222221</c:v>
                </c:pt>
                <c:pt idx="3">
                  <c:v>0.83222222222222197</c:v>
                </c:pt>
                <c:pt idx="4">
                  <c:v>0.88688888888888862</c:v>
                </c:pt>
                <c:pt idx="5">
                  <c:v>0.8977777777777779</c:v>
                </c:pt>
                <c:pt idx="6">
                  <c:v>0.74400000000000011</c:v>
                </c:pt>
                <c:pt idx="7">
                  <c:v>0.91777777777777758</c:v>
                </c:pt>
                <c:pt idx="8">
                  <c:v>0.88288888888888861</c:v>
                </c:pt>
                <c:pt idx="9">
                  <c:v>0.89777777777777745</c:v>
                </c:pt>
                <c:pt idx="10">
                  <c:v>0.91488888888888908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710720"/>
        <c:axId val="127712256"/>
      </c:barChart>
      <c:catAx>
        <c:axId val="12771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27712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7712256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27710720"/>
        <c:crosses val="autoZero"/>
        <c:crossBetween val="between"/>
      </c:valAx>
      <c:spPr>
        <a:solidFill>
          <a:srgbClr val="FFFFFF"/>
        </a:solidFill>
        <a:ln w="12674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69">
      <a:solidFill>
        <a:srgbClr val="000000"/>
      </a:solidFill>
      <a:prstDash val="solid"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Wykształcenie pracowników WTZ w Połańcu</a:t>
            </a:r>
          </a:p>
        </c:rich>
      </c:tx>
      <c:layout>
        <c:manualLayout>
          <c:xMode val="edge"/>
          <c:yMode val="edge"/>
          <c:x val="0.29572454982835411"/>
          <c:y val="3.6900445583836906E-2"/>
        </c:manualLayout>
      </c:layout>
      <c:overlay val="0"/>
      <c:spPr>
        <a:noFill/>
        <a:ln w="25417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59144893111638"/>
          <c:y val="0.34317405005702628"/>
          <c:w val="0.37529691211401423"/>
          <c:h val="0.4612554436250353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"/>
            <c:spPr>
              <a:solidFill>
                <a:srgbClr val="0000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99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FF0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Arkusz1!$D$2:$G$2</c:f>
              <c:strCache>
                <c:ptCount val="4"/>
                <c:pt idx="0">
                  <c:v>Wyższe</c:v>
                </c:pt>
                <c:pt idx="1">
                  <c:v>Wyższe zawodowe</c:v>
                </c:pt>
                <c:pt idx="2">
                  <c:v>Średnie</c:v>
                </c:pt>
                <c:pt idx="3">
                  <c:v>Zawodowe</c:v>
                </c:pt>
              </c:strCache>
            </c:strRef>
          </c:cat>
          <c:val>
            <c:numRef>
              <c:f>Arkusz1!$D$1:$G$1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17">
          <a:noFill/>
        </a:ln>
      </c:spPr>
    </c:plotArea>
    <c:legend>
      <c:legendPos val="r"/>
      <c:layout>
        <c:manualLayout>
          <c:xMode val="edge"/>
          <c:yMode val="edge"/>
          <c:x val="0.83252032520325203"/>
          <c:y val="0.25390625"/>
          <c:w val="0.15609756097560976"/>
          <c:h val="0.47265625"/>
        </c:manualLayout>
      </c:layout>
      <c:overlay val="0"/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FFFFFF"/>
    </a:solidFill>
    <a:ln w="3177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4535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</dc:creator>
  <cp:lastModifiedBy>Pasek</cp:lastModifiedBy>
  <cp:revision>1</cp:revision>
  <dcterms:created xsi:type="dcterms:W3CDTF">2013-05-08T07:08:00Z</dcterms:created>
  <dcterms:modified xsi:type="dcterms:W3CDTF">2013-05-08T07:15:00Z</dcterms:modified>
</cp:coreProperties>
</file>